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/>
        <w:jc w:val="both"/>
        <w:rPr>
          <w:rFonts w:ascii="ＭＳ 明朝" w:hAnsi="ＭＳ 明朝" w:cs="ＭＳ 明朝"/>
          <w:spacing w:val="14"/>
        </w:rPr>
      </w:pPr>
      <w:bookmarkStart w:id="0" w:name="_GoBack"/>
      <w:bookmarkEnd w:id="0"/>
      <w:r>
        <w:rPr>
          <w:rFonts w:ascii="ＭＳ 明朝" w:hAnsi="ＭＳ 明朝" w:cs="ＭＳ 明朝"/>
          <w:spacing w:val="14"/>
        </w:rPr>
        <w:t>別紙２</w:t>
      </w:r>
    </w:p>
    <w:p>
      <w:pPr>
        <w:pStyle w:val="1"/>
        <w:spacing w:lineRule="auto"/>
        <w:jc w:val="both"/>
        <w:rPr>
          <w:rFonts w:ascii="ＭＳ 明朝" w:hAnsi="ＭＳ 明朝" w:cs="ＭＳ 明朝"/>
          <w:spacing w:val="14"/>
        </w:rPr>
      </w:pPr>
      <w:r>
        <w:rPr>
          <w:rFonts w:cs="ＭＳ 明朝" w:ascii="ＭＳ 明朝" w:hAnsi="ＭＳ 明朝"/>
          <w:spacing w:val="14"/>
        </w:rPr>
      </w:r>
    </w:p>
    <w:p>
      <w:pPr>
        <w:pStyle w:val="1"/>
        <w:spacing w:lineRule="auto"/>
        <w:rPr>
          <w:rFonts w:ascii="ＭＳ 明朝" w:hAnsi="ＭＳ 明朝" w:cs="ＭＳ 明朝"/>
          <w:spacing w:val="14"/>
        </w:rPr>
      </w:pPr>
      <w:r>
        <w:rPr>
          <w:rFonts w:ascii="ＭＳ 明朝" w:hAnsi="ＭＳ 明朝" w:cs="ＭＳ 明朝"/>
          <w:spacing w:val="14"/>
        </w:rPr>
        <w:t>特定工場における緑地及び環境施設の面積及び配置</w:t>
      </w:r>
    </w:p>
    <w:p>
      <w:pPr>
        <w:pStyle w:val="Normal"/>
        <w:spacing w:lineRule="auto"/>
        <w:rPr>
          <w:rFonts w:ascii="ＭＳ 明朝" w:hAnsi="ＭＳ 明朝" w:cs="ＭＳ 明朝"/>
          <w:spacing w:val="14"/>
        </w:rPr>
      </w:pPr>
      <w:r>
        <w:rPr>
          <w:rFonts w:cs="ＭＳ 明朝" w:ascii="ＭＳ 明朝" w:hAnsi="ＭＳ 明朝"/>
          <w:spacing w:val="14"/>
        </w:rPr>
      </w:r>
    </w:p>
    <w:p>
      <w:pPr>
        <w:pStyle w:val="Normal"/>
        <w:spacing w:lineRule="auto"/>
        <w:rPr/>
      </w:pPr>
      <w:r>
        <w:rPr/>
        <w:t>１　緑地及び環境施設の面積</w:t>
      </w:r>
    </w:p>
    <w:tbl>
      <w:tblPr>
        <w:tblW w:w="8710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2829"/>
        <w:gridCol w:w="1154"/>
        <w:gridCol w:w="1471"/>
        <w:gridCol w:w="1470"/>
        <w:gridCol w:w="1786"/>
      </w:tblGrid>
      <w:tr>
        <w:trPr>
          <w:trHeight w:val="480" w:hRule="atLeast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緑　地　の　名　称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施設番号</w:t>
            </w:r>
          </w:p>
        </w:tc>
        <w:tc>
          <w:tcPr>
            <w:tcW w:w="2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面　　積　（㎡）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増減面積（㎡）</w:t>
            </w:r>
          </w:p>
        </w:tc>
      </w:tr>
      <w:tr>
        <w:trPr>
          <w:trHeight w:val="2161" w:hRule="atLeast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　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  <w:spacing w:val="6"/>
              </w:rPr>
            </w:pPr>
            <w:r>
              <w:rPr>
                <w:rFonts w:cs="ＭＳ 明朝" w:ascii="ＭＳ 明朝" w:hAnsi="ＭＳ 明朝"/>
                <w:spacing w:val="6"/>
              </w:rPr>
            </w:r>
          </w:p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変更前</w:t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変更後</w:t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　</w:t>
            </w:r>
          </w:p>
        </w:tc>
      </w:tr>
      <w:tr>
        <w:trPr>
          <w:trHeight w:val="480" w:hRule="atLeast"/>
          <w:cantSplit w:val="true"/>
        </w:trPr>
        <w:tc>
          <w:tcPr>
            <w:tcW w:w="39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緑　地　面　積　の　合　計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緑地以外の環境施設の名称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施設番号</w:t>
            </w:r>
          </w:p>
        </w:tc>
        <w:tc>
          <w:tcPr>
            <w:tcW w:w="2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面　　積　（㎡）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増減面積（㎡）</w:t>
            </w:r>
          </w:p>
        </w:tc>
      </w:tr>
      <w:tr>
        <w:trPr>
          <w:trHeight w:val="2242" w:hRule="atLeast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　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  <w:p>
            <w:pPr>
              <w:pStyle w:val="Normal"/>
              <w:jc w:val="center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変更前</w:t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 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変更後</w:t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 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　　</w:t>
            </w:r>
          </w:p>
        </w:tc>
      </w:tr>
      <w:tr>
        <w:trPr>
          <w:trHeight w:val="480" w:hRule="atLeast"/>
          <w:cantSplit w:val="true"/>
        </w:trPr>
        <w:tc>
          <w:tcPr>
            <w:tcW w:w="39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  <w:spacing w:val="6"/>
              </w:rPr>
            </w:pPr>
            <w:r>
              <w:rPr>
                <w:rFonts w:ascii="ＭＳ 明朝" w:hAnsi="ＭＳ 明朝" w:cs="ＭＳ 明朝"/>
                <w:spacing w:val="6"/>
              </w:rPr>
              <w:t>緑地以外の環境施設の面積の合計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pacing w:val="6"/>
              </w:rPr>
            </w:pPr>
            <w:r>
              <w:rPr>
                <w:rFonts w:cs="ＭＳ 明朝" w:ascii="ＭＳ 明朝" w:hAnsi="ＭＳ 明朝"/>
                <w:spacing w:val="6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39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環境施設の面積の合計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</w:tbl>
    <w:p>
      <w:pPr>
        <w:pStyle w:val="Normal"/>
        <w:spacing w:lineRule="auto"/>
        <w:rPr>
          <w:rFonts w:ascii="ＭＳ 明朝" w:hAnsi="ＭＳ 明朝" w:cs="ＭＳ 明朝"/>
        </w:rPr>
      </w:pPr>
      <w:r>
        <w:rPr>
          <w:rFonts w:cs="ＭＳ 明朝" w:ascii="ＭＳ 明朝" w:hAnsi="ＭＳ 明朝"/>
        </w:rPr>
      </w:r>
    </w:p>
    <w:p>
      <w:pPr>
        <w:pStyle w:val="Normal"/>
        <w:spacing w:lineRule="auto"/>
        <w:rPr/>
      </w:pPr>
      <w:r>
        <w:rPr/>
        <w:t>２　環境施設の配置</w:t>
      </w:r>
    </w:p>
    <w:tbl>
      <w:tblPr>
        <w:tblW w:w="8712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3354"/>
        <w:gridCol w:w="1259"/>
        <w:gridCol w:w="4099"/>
      </w:tblGrid>
      <w:tr>
        <w:trPr>
          <w:trHeight w:val="480" w:hRule="atLeast"/>
        </w:trPr>
        <w:tc>
          <w:tcPr>
            <w:tcW w:w="4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敷地の周辺部に配置する環境施設の各施設番号</w:t>
            </w:r>
          </w:p>
        </w:tc>
        <w:tc>
          <w:tcPr>
            <w:tcW w:w="4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  <w:tr>
        <w:trPr>
          <w:trHeight w:val="480" w:hRule="atLeast"/>
        </w:trPr>
        <w:tc>
          <w:tcPr>
            <w:tcW w:w="4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敷地の周辺部に配置する環境施設の面積の合計</w:t>
            </w:r>
          </w:p>
        </w:tc>
        <w:tc>
          <w:tcPr>
            <w:tcW w:w="4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  <w:t xml:space="preserve">                                 </w:t>
            </w:r>
            <w:r>
              <w:rPr>
                <w:rFonts w:ascii="ＭＳ 明朝" w:hAnsi="ＭＳ 明朝" w:cs="ＭＳ 明朝"/>
              </w:rPr>
              <w:t>㎡</w:t>
            </w:r>
          </w:p>
        </w:tc>
      </w:tr>
      <w:tr>
        <w:trPr>
          <w:trHeight w:val="2850" w:hRule="atLeast"/>
        </w:trPr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配置について勘案した周辺の地域の土地利用の状況等との関係</w:t>
            </w:r>
          </w:p>
        </w:tc>
        <w:tc>
          <w:tcPr>
            <w:tcW w:w="5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</w:rPr>
            </w:pPr>
            <w:r>
              <w:rPr>
                <w:rFonts w:cs="ＭＳ 明朝" w:ascii="ＭＳ 明朝" w:hAnsi="ＭＳ 明朝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7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記1"/>
    <w:basedOn w:val="Normal"/>
    <w:qFormat/>
    <w:pPr>
      <w:jc w:val="center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Plott Corporation</Application>
  <Pages>1</Pages>
  <Words>210</Words>
  <Characters>210</Characters>
  <CharactersWithSpaces>278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2021-06-16T00:50:00Z</dcterms:created>
  <dc:creator>0154 yamaguchi</dc:creator>
  <dc:description/>
  <dc:language>en-US</dc:language>
  <cp:lastModifiedBy>0154 yamaguchi</cp:lastModifiedBy>
  <dcterms:modified xsi:type="dcterms:W3CDTF">2021-06-16T01:11:00Z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