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overflowPunct w:val="true"/>
        <w:jc w:val="center"/>
        <w:rPr>
          <w:lang w:eastAsia="zh-CN"/>
        </w:rPr>
      </w:pPr>
      <w:bookmarkStart w:id="0" w:name="_GoBack"/>
      <w:bookmarkEnd w:id="0"/>
      <w:r>
        <w:rPr>
          <w:lang w:eastAsia="zh-CN"/>
        </w:rPr>
        <w:t>固定資産税課税免除</w:t>
      </w:r>
      <w:r>
        <w:rPr>
          <w:lang w:eastAsia="zh-CN"/>
        </w:rPr>
        <w:t>(</w:t>
      </w:r>
      <w:r>
        <w:rPr>
          <w:lang w:eastAsia="zh-CN"/>
        </w:rPr>
        <w:t>不均一課税</w:t>
      </w:r>
      <w:r>
        <w:rPr>
          <w:lang w:eastAsia="zh-CN"/>
        </w:rPr>
        <w:t>)</w:t>
      </w:r>
      <w:r>
        <w:rPr>
          <w:lang w:eastAsia="zh-CN"/>
        </w:rPr>
        <w:t>申請書</w:t>
      </w:r>
    </w:p>
    <w:p>
      <w:pPr>
        <w:pStyle w:val="Normal"/>
        <w:overflowPunct w:val="true"/>
        <w:jc w:val="right"/>
        <w:rPr/>
      </w:pPr>
      <w:r>
        <w:rPr/>
        <w:t>年　　月　　日</w:t>
      </w:r>
    </w:p>
    <w:p>
      <w:pPr>
        <w:pStyle w:val="Normal"/>
        <w:overflowPunct w:val="true"/>
        <w:rPr/>
      </w:pPr>
      <w:r>
        <w:rPr/>
        <w:t>　西原村長　　　　　　　　様</w:t>
      </w:r>
    </w:p>
    <w:p>
      <w:pPr>
        <w:pStyle w:val="Normal"/>
        <w:overflowPunct w:val="true"/>
        <w:jc w:val="right"/>
        <w:rPr/>
      </w:pPr>
      <w:r>
        <w:rPr/>
        <w:t>申請人　　　</w:t>
      </w:r>
      <w:r>
        <w:rPr>
          <w:spacing w:val="106"/>
        </w:rPr>
        <w:t>住</w:t>
      </w:r>
      <w:r>
        <w:rPr/>
        <w:t>所　　　　　　　　　　　　　　　</w:t>
      </w:r>
    </w:p>
    <w:p>
      <w:pPr>
        <w:pStyle w:val="Normal"/>
        <w:overflowPunct w:val="true"/>
        <w:jc w:val="right"/>
        <w:rPr/>
      </w:pPr>
      <w:r>
        <w:rPr>
          <w:spacing w:val="106"/>
        </w:rPr>
        <w:t>氏</w:t>
      </w:r>
      <w:r>
        <w:rPr/>
        <w:t>名　　　　　　　　　　　　　　　</w:t>
      </w:r>
    </w:p>
    <w:p>
      <w:pPr>
        <w:pStyle w:val="Normal"/>
        <w:overflowPunct w:val="true"/>
        <w:jc w:val="right"/>
        <w:rPr/>
      </w:pPr>
      <w:r>
        <w:rPr>
          <w:lang w:eastAsia="zh-CN"/>
        </w:rPr>
        <w:t>担当者　　　</w:t>
      </w:r>
      <w:r>
        <w:rPr/>
        <w:t>　</w:t>
      </w:r>
      <w:r>
        <w:rPr>
          <w:lang w:eastAsia="zh-CN"/>
        </w:rPr>
        <w:t>　　　　　　　　　　　</w:t>
      </w:r>
    </w:p>
    <w:p>
      <w:pPr>
        <w:pStyle w:val="Normal"/>
        <w:overflowPunct w:val="true"/>
        <w:jc w:val="right"/>
        <w:rPr/>
      </w:pPr>
      <w:r>
        <w:rPr>
          <w:spacing w:val="130"/>
        </w:rPr>
        <w:t>TE</w:t>
      </w:r>
      <w:r>
        <w:rPr/>
        <w:t>L</w:t>
      </w:r>
      <w:r>
        <w:rPr/>
        <w:t>　　　　　　　　　　　　　　　</w:t>
      </w:r>
    </w:p>
    <w:p>
      <w:pPr>
        <w:pStyle w:val="Normal"/>
        <w:overflowPunct w:val="true"/>
        <w:rPr/>
      </w:pPr>
      <w:r>
        <w:rPr/>
      </w:r>
    </w:p>
    <w:p>
      <w:pPr>
        <w:pStyle w:val="Normal"/>
        <w:overflowPunct w:val="true"/>
        <w:rPr/>
      </w:pPr>
      <w:r>
        <w:rPr/>
        <w:t>　西原村税特別措置条例第</w:t>
      </w:r>
      <w:r>
        <w:rPr/>
        <w:t>2</w:t>
      </w:r>
      <w:r>
        <w:rPr/>
        <w:t>条の規定に基づく固定資産税の課税免除</w:t>
      </w:r>
      <w:r>
        <w:rPr/>
        <w:t>(</w:t>
      </w:r>
      <w:r>
        <w:rPr/>
        <w:t>不均一課税</w:t>
      </w:r>
      <w:r>
        <w:rPr/>
        <w:t>)</w:t>
      </w:r>
      <w:r>
        <w:rPr/>
        <w:t>の適用を受けたいので、下記のとおり申請します。</w:t>
      </w:r>
    </w:p>
    <w:p>
      <w:pPr>
        <w:pStyle w:val="Normal"/>
        <w:overflowPunct w:val="true"/>
        <w:jc w:val="center"/>
        <w:rPr/>
      </w:pPr>
      <w:r>
        <w:rPr/>
        <w:t>記</w:t>
      </w:r>
    </w:p>
    <w:p>
      <w:pPr>
        <w:pStyle w:val="Normal"/>
        <w:overflowPunct w:val="true"/>
        <w:rPr/>
      </w:pPr>
      <w:r>
        <w:rPr/>
        <w:t>1</w:t>
      </w:r>
      <w:r>
        <w:rPr/>
        <w:t>　土地</w:t>
      </w:r>
    </w:p>
    <w:tbl>
      <w:tblPr>
        <w:tblW w:w="9076" w:type="dxa"/>
        <w:jc w:val="left"/>
        <w:tblInd w:w="9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9" w:type="dxa"/>
          <w:bottom w:w="0" w:type="dxa"/>
          <w:right w:w="99" w:type="dxa"/>
        </w:tblCellMar>
      </w:tblPr>
      <w:tblGrid>
        <w:gridCol w:w="1683"/>
        <w:gridCol w:w="1155"/>
        <w:gridCol w:w="840"/>
        <w:gridCol w:w="1261"/>
        <w:gridCol w:w="1260"/>
        <w:gridCol w:w="606"/>
        <w:gridCol w:w="712"/>
        <w:gridCol w:w="1559"/>
      </w:tblGrid>
      <w:tr>
        <w:trPr>
          <w:trHeight w:val="279" w:hRule="atLeast"/>
        </w:trPr>
        <w:tc>
          <w:tcPr>
            <w:tcW w:w="1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jc w:val="center"/>
              <w:rPr/>
            </w:pPr>
            <w:r>
              <w:rPr>
                <w:spacing w:val="100"/>
              </w:rPr>
              <w:t>所</w:t>
            </w:r>
            <w:r>
              <w:rPr/>
              <w:t>在</w:t>
            </w:r>
          </w:p>
        </w:tc>
        <w:tc>
          <w:tcPr>
            <w:tcW w:w="1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jc w:val="center"/>
              <w:rPr/>
            </w:pPr>
            <w:r>
              <w:rPr>
                <w:spacing w:val="100"/>
              </w:rPr>
              <w:t>地</w:t>
            </w:r>
            <w:r>
              <w:rPr/>
              <w:t>番</w:t>
            </w:r>
          </w:p>
        </w:tc>
        <w:tc>
          <w:tcPr>
            <w:tcW w:w="8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jc w:val="center"/>
              <w:rPr/>
            </w:pPr>
            <w:r>
              <w:rPr/>
              <w:t>地目</w:t>
            </w:r>
          </w:p>
        </w:tc>
        <w:tc>
          <w:tcPr>
            <w:tcW w:w="12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jc w:val="center"/>
              <w:rPr/>
            </w:pPr>
            <w:r>
              <w:rPr>
                <w:spacing w:val="100"/>
              </w:rPr>
              <w:t>地</w:t>
            </w:r>
            <w:r>
              <w:rPr/>
              <w:t>積</w:t>
            </w:r>
          </w:p>
        </w:tc>
        <w:tc>
          <w:tcPr>
            <w:tcW w:w="1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jc w:val="center"/>
              <w:rPr/>
            </w:pPr>
            <w:r>
              <w:rPr/>
              <w:t>取得年月日</w:t>
            </w:r>
          </w:p>
        </w:tc>
        <w:tc>
          <w:tcPr>
            <w:tcW w:w="131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jc w:val="center"/>
              <w:rPr/>
            </w:pPr>
            <w:r>
              <w:rPr/>
              <w:t>家屋の建設着工年月日</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jc w:val="center"/>
              <w:rPr/>
            </w:pPr>
            <w:r>
              <w:rPr/>
              <w:t>取得価格</w:t>
            </w:r>
          </w:p>
        </w:tc>
      </w:tr>
      <w:tr>
        <w:trPr>
          <w:trHeight w:val="279" w:hRule="atLeast"/>
        </w:trPr>
        <w:tc>
          <w:tcPr>
            <w:tcW w:w="1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cPr>
          <w:p>
            <w:pPr>
              <w:pStyle w:val="Normal"/>
              <w:tabs>
                <w:tab w:val="left" w:pos="1890" w:leader="none"/>
              </w:tabs>
              <w:overflowPunct w:val="true"/>
              <w:rPr/>
            </w:pPr>
            <w:r>
              <w:rPr/>
              <w:t>　</w:t>
            </w:r>
          </w:p>
        </w:tc>
        <w:tc>
          <w:tcPr>
            <w:tcW w:w="1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cPr>
          <w:p>
            <w:pPr>
              <w:pStyle w:val="Normal"/>
              <w:tabs>
                <w:tab w:val="left" w:pos="1890" w:leader="none"/>
              </w:tabs>
              <w:overflowPunct w:val="true"/>
              <w:rPr/>
            </w:pPr>
            <w:r>
              <w:rPr/>
              <w:t>　</w:t>
            </w:r>
          </w:p>
        </w:tc>
        <w:tc>
          <w:tcPr>
            <w:tcW w:w="8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cPr>
          <w:p>
            <w:pPr>
              <w:pStyle w:val="Normal"/>
              <w:tabs>
                <w:tab w:val="left" w:pos="1890" w:leader="none"/>
              </w:tabs>
              <w:overflowPunct w:val="true"/>
              <w:rPr/>
            </w:pPr>
            <w:r>
              <w:rPr/>
              <w:t>　</w:t>
            </w:r>
          </w:p>
        </w:tc>
        <w:tc>
          <w:tcPr>
            <w:tcW w:w="12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cPr>
          <w:p>
            <w:pPr>
              <w:pStyle w:val="Normal"/>
              <w:tabs>
                <w:tab w:val="left" w:pos="1890" w:leader="none"/>
              </w:tabs>
              <w:overflowPunct w:val="true"/>
              <w:jc w:val="right"/>
              <w:rPr/>
            </w:pPr>
            <w:r>
              <w:rPr/>
              <w:t>m</w:t>
            </w:r>
            <w:r>
              <w:rPr>
                <w:vertAlign w:val="superscript"/>
              </w:rPr>
              <w:t>2</w:t>
            </w:r>
          </w:p>
        </w:tc>
        <w:tc>
          <w:tcPr>
            <w:tcW w:w="1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cPr>
          <w:p>
            <w:pPr>
              <w:pStyle w:val="Normal"/>
              <w:tabs>
                <w:tab w:val="left" w:pos="1890" w:leader="none"/>
              </w:tabs>
              <w:overflowPunct w:val="true"/>
              <w:rPr/>
            </w:pPr>
            <w:r>
              <w:rPr/>
              <w:t>　</w:t>
            </w:r>
          </w:p>
        </w:tc>
        <w:tc>
          <w:tcPr>
            <w:tcW w:w="131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cPr>
          <w:p>
            <w:pPr>
              <w:pStyle w:val="Normal"/>
              <w:tabs>
                <w:tab w:val="left" w:pos="1890" w:leader="none"/>
              </w:tabs>
              <w:overflowPunct w:val="true"/>
              <w:rPr/>
            </w:pPr>
            <w:r>
              <w:rPr/>
              <w:t>　</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cPr>
          <w:p>
            <w:pPr>
              <w:pStyle w:val="Normal"/>
              <w:overflowPunct w:val="true"/>
              <w:jc w:val="right"/>
              <w:rPr/>
            </w:pPr>
            <w:r>
              <w:rPr/>
              <w:t>円</w:t>
            </w:r>
          </w:p>
        </w:tc>
      </w:tr>
      <w:tr>
        <w:trPr>
          <w:trHeight w:val="279" w:hRule="atLeast"/>
        </w:trPr>
        <w:tc>
          <w:tcPr>
            <w:tcW w:w="1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cPr>
          <w:p>
            <w:pPr>
              <w:pStyle w:val="Normal"/>
              <w:tabs>
                <w:tab w:val="left" w:pos="1890" w:leader="none"/>
              </w:tabs>
              <w:overflowPunct w:val="true"/>
              <w:rPr/>
            </w:pPr>
            <w:r>
              <w:rPr/>
              <w:t>　</w:t>
            </w:r>
          </w:p>
        </w:tc>
        <w:tc>
          <w:tcPr>
            <w:tcW w:w="1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cPr>
          <w:p>
            <w:pPr>
              <w:pStyle w:val="Normal"/>
              <w:tabs>
                <w:tab w:val="left" w:pos="1890" w:leader="none"/>
              </w:tabs>
              <w:overflowPunct w:val="true"/>
              <w:rPr/>
            </w:pPr>
            <w:r>
              <w:rPr/>
              <w:t>　</w:t>
            </w:r>
          </w:p>
        </w:tc>
        <w:tc>
          <w:tcPr>
            <w:tcW w:w="8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cPr>
          <w:p>
            <w:pPr>
              <w:pStyle w:val="Normal"/>
              <w:tabs>
                <w:tab w:val="left" w:pos="1890" w:leader="none"/>
              </w:tabs>
              <w:overflowPunct w:val="true"/>
              <w:rPr/>
            </w:pPr>
            <w:r>
              <w:rPr/>
              <w:t>　</w:t>
            </w:r>
          </w:p>
        </w:tc>
        <w:tc>
          <w:tcPr>
            <w:tcW w:w="12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cPr>
          <w:p>
            <w:pPr>
              <w:pStyle w:val="Normal"/>
              <w:tabs>
                <w:tab w:val="left" w:pos="1890" w:leader="none"/>
              </w:tabs>
              <w:overflowPunct w:val="true"/>
              <w:jc w:val="right"/>
              <w:rPr/>
            </w:pPr>
            <w:r>
              <w:rPr/>
              <w:t>m</w:t>
            </w:r>
            <w:r>
              <w:rPr>
                <w:vertAlign w:val="superscript"/>
              </w:rPr>
              <w:t>2</w:t>
            </w:r>
          </w:p>
        </w:tc>
        <w:tc>
          <w:tcPr>
            <w:tcW w:w="1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cPr>
          <w:p>
            <w:pPr>
              <w:pStyle w:val="Normal"/>
              <w:tabs>
                <w:tab w:val="left" w:pos="1890" w:leader="none"/>
              </w:tabs>
              <w:overflowPunct w:val="true"/>
              <w:rPr/>
            </w:pPr>
            <w:r>
              <w:rPr/>
              <w:t>　</w:t>
            </w:r>
          </w:p>
        </w:tc>
        <w:tc>
          <w:tcPr>
            <w:tcW w:w="131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cPr>
          <w:p>
            <w:pPr>
              <w:pStyle w:val="Normal"/>
              <w:tabs>
                <w:tab w:val="left" w:pos="1890" w:leader="none"/>
              </w:tabs>
              <w:overflowPunct w:val="true"/>
              <w:rPr/>
            </w:pPr>
            <w:r>
              <w:rPr/>
              <w:t>　</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cPr>
          <w:p>
            <w:pPr>
              <w:pStyle w:val="Normal"/>
              <w:overflowPunct w:val="true"/>
              <w:jc w:val="right"/>
              <w:rPr/>
            </w:pPr>
            <w:r>
              <w:rPr/>
              <w:t>円</w:t>
            </w:r>
          </w:p>
        </w:tc>
      </w:tr>
      <w:tr>
        <w:trPr>
          <w:trHeight w:val="279" w:hRule="atLeast"/>
        </w:trPr>
        <w:tc>
          <w:tcPr>
            <w:tcW w:w="1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cPr>
          <w:p>
            <w:pPr>
              <w:pStyle w:val="Normal"/>
              <w:tabs>
                <w:tab w:val="left" w:pos="1890" w:leader="none"/>
              </w:tabs>
              <w:overflowPunct w:val="true"/>
              <w:rPr/>
            </w:pPr>
            <w:r>
              <w:rPr/>
              <w:t>　</w:t>
            </w:r>
          </w:p>
        </w:tc>
        <w:tc>
          <w:tcPr>
            <w:tcW w:w="1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cPr>
          <w:p>
            <w:pPr>
              <w:pStyle w:val="Normal"/>
              <w:tabs>
                <w:tab w:val="left" w:pos="1890" w:leader="none"/>
              </w:tabs>
              <w:overflowPunct w:val="true"/>
              <w:rPr/>
            </w:pPr>
            <w:r>
              <w:rPr/>
              <w:t>　</w:t>
            </w:r>
          </w:p>
        </w:tc>
        <w:tc>
          <w:tcPr>
            <w:tcW w:w="8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cPr>
          <w:p>
            <w:pPr>
              <w:pStyle w:val="Normal"/>
              <w:tabs>
                <w:tab w:val="left" w:pos="1890" w:leader="none"/>
              </w:tabs>
              <w:overflowPunct w:val="true"/>
              <w:rPr/>
            </w:pPr>
            <w:r>
              <w:rPr/>
              <w:t>　</w:t>
            </w:r>
          </w:p>
        </w:tc>
        <w:tc>
          <w:tcPr>
            <w:tcW w:w="12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cPr>
          <w:p>
            <w:pPr>
              <w:pStyle w:val="Normal"/>
              <w:tabs>
                <w:tab w:val="left" w:pos="1890" w:leader="none"/>
              </w:tabs>
              <w:overflowPunct w:val="true"/>
              <w:jc w:val="right"/>
              <w:rPr/>
            </w:pPr>
            <w:r>
              <w:rPr/>
              <w:t>m</w:t>
            </w:r>
            <w:r>
              <w:rPr>
                <w:vertAlign w:val="superscript"/>
              </w:rPr>
              <w:t>2</w:t>
            </w:r>
          </w:p>
        </w:tc>
        <w:tc>
          <w:tcPr>
            <w:tcW w:w="1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cPr>
          <w:p>
            <w:pPr>
              <w:pStyle w:val="Normal"/>
              <w:tabs>
                <w:tab w:val="left" w:pos="1890" w:leader="none"/>
              </w:tabs>
              <w:overflowPunct w:val="true"/>
              <w:rPr/>
            </w:pPr>
            <w:r>
              <w:rPr/>
              <w:t>　</w:t>
            </w:r>
          </w:p>
        </w:tc>
        <w:tc>
          <w:tcPr>
            <w:tcW w:w="131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cPr>
          <w:p>
            <w:pPr>
              <w:pStyle w:val="Normal"/>
              <w:tabs>
                <w:tab w:val="left" w:pos="1890" w:leader="none"/>
              </w:tabs>
              <w:overflowPunct w:val="true"/>
              <w:rPr/>
            </w:pPr>
            <w:r>
              <w:rPr/>
              <w:t>　</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cPr>
          <w:p>
            <w:pPr>
              <w:pStyle w:val="Normal"/>
              <w:overflowPunct w:val="true"/>
              <w:jc w:val="right"/>
              <w:rPr/>
            </w:pPr>
            <w:r>
              <w:rPr/>
              <w:t>円</w:t>
            </w:r>
          </w:p>
        </w:tc>
      </w:tr>
      <w:tr>
        <w:trPr>
          <w:trHeight w:val="279" w:hRule="atLeast"/>
        </w:trPr>
        <w:tc>
          <w:tcPr>
            <w:tcW w:w="1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cPr>
          <w:p>
            <w:pPr>
              <w:pStyle w:val="Normal"/>
              <w:tabs>
                <w:tab w:val="left" w:pos="1890" w:leader="none"/>
              </w:tabs>
              <w:overflowPunct w:val="true"/>
              <w:jc w:val="center"/>
              <w:rPr/>
            </w:pPr>
            <w:r>
              <w:rPr/>
              <w:t>計</w:t>
            </w:r>
          </w:p>
        </w:tc>
        <w:tc>
          <w:tcPr>
            <w:tcW w:w="1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cPr>
          <w:p>
            <w:pPr>
              <w:pStyle w:val="Normal"/>
              <w:tabs>
                <w:tab w:val="left" w:pos="1890" w:leader="none"/>
              </w:tabs>
              <w:overflowPunct w:val="true"/>
              <w:rPr/>
            </w:pPr>
            <w:r>
              <w:rPr/>
              <w:t>　</w:t>
            </w:r>
          </w:p>
        </w:tc>
        <w:tc>
          <w:tcPr>
            <w:tcW w:w="8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cPr>
          <w:p>
            <w:pPr>
              <w:pStyle w:val="Normal"/>
              <w:tabs>
                <w:tab w:val="left" w:pos="1890" w:leader="none"/>
              </w:tabs>
              <w:overflowPunct w:val="true"/>
              <w:rPr/>
            </w:pPr>
            <w:r>
              <w:rPr/>
              <w:t>　</w:t>
            </w:r>
          </w:p>
        </w:tc>
        <w:tc>
          <w:tcPr>
            <w:tcW w:w="12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cPr>
          <w:p>
            <w:pPr>
              <w:pStyle w:val="Normal"/>
              <w:tabs>
                <w:tab w:val="left" w:pos="1890" w:leader="none"/>
              </w:tabs>
              <w:overflowPunct w:val="true"/>
              <w:jc w:val="right"/>
              <w:rPr/>
            </w:pPr>
            <w:r>
              <w:rPr/>
              <w:t>m</w:t>
            </w:r>
            <w:r>
              <w:rPr>
                <w:vertAlign w:val="superscript"/>
              </w:rPr>
              <w:t>2</w:t>
            </w:r>
          </w:p>
        </w:tc>
        <w:tc>
          <w:tcPr>
            <w:tcW w:w="1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cPr>
          <w:p>
            <w:pPr>
              <w:pStyle w:val="Normal"/>
              <w:tabs>
                <w:tab w:val="left" w:pos="1890" w:leader="none"/>
              </w:tabs>
              <w:overflowPunct w:val="true"/>
              <w:rPr/>
            </w:pPr>
            <w:r>
              <w:rPr/>
              <w:t>　</w:t>
            </w:r>
          </w:p>
        </w:tc>
        <w:tc>
          <w:tcPr>
            <w:tcW w:w="131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cPr>
          <w:p>
            <w:pPr>
              <w:pStyle w:val="Normal"/>
              <w:tabs>
                <w:tab w:val="left" w:pos="1890" w:leader="none"/>
              </w:tabs>
              <w:overflowPunct w:val="true"/>
              <w:rPr/>
            </w:pPr>
            <w:r>
              <w:rPr/>
              <w:t>　</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cPr>
          <w:p>
            <w:pPr>
              <w:pStyle w:val="Normal"/>
              <w:overflowPunct w:val="true"/>
              <w:jc w:val="right"/>
              <w:rPr/>
            </w:pPr>
            <w:r>
              <w:rPr/>
              <w:t>円</w:t>
            </w:r>
          </w:p>
        </w:tc>
      </w:tr>
      <w:tr>
        <w:trPr>
          <w:trHeight w:val="279" w:hRule="atLeast"/>
          <w:cantSplit w:val="true"/>
        </w:trPr>
        <w:tc>
          <w:tcPr>
            <w:tcW w:w="168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rPr/>
            </w:pPr>
            <w:r>
              <w:rPr/>
              <w:t>使用目的による区分等</w:t>
            </w:r>
          </w:p>
        </w:tc>
        <w:tc>
          <w:tcPr>
            <w:tcW w:w="199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jc w:val="center"/>
              <w:rPr/>
            </w:pPr>
            <w:r>
              <w:rPr>
                <w:spacing w:val="100"/>
                <w:lang w:eastAsia="zh-CN"/>
              </w:rPr>
              <w:t>区</w:t>
            </w:r>
            <w:r>
              <w:rPr>
                <w:lang w:eastAsia="zh-CN"/>
              </w:rPr>
              <w:t>分</w:t>
            </w:r>
          </w:p>
        </w:tc>
        <w:tc>
          <w:tcPr>
            <w:tcW w:w="12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jc w:val="center"/>
              <w:rPr/>
            </w:pPr>
            <w:r>
              <w:rPr>
                <w:spacing w:val="100"/>
                <w:lang w:eastAsia="zh-CN"/>
              </w:rPr>
              <w:t>地</w:t>
            </w:r>
            <w:r>
              <w:rPr>
                <w:lang w:eastAsia="zh-CN"/>
              </w:rPr>
              <w:t>積</w:t>
            </w:r>
          </w:p>
        </w:tc>
        <w:tc>
          <w:tcPr>
            <w:tcW w:w="186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jc w:val="center"/>
              <w:rPr>
                <w:lang w:eastAsia="zh-CN"/>
              </w:rPr>
            </w:pPr>
            <w:r>
              <w:rPr>
                <w:lang w:eastAsia="zh-CN"/>
              </w:rPr>
              <w:t>面積按分率</w:t>
            </w:r>
          </w:p>
        </w:tc>
        <w:tc>
          <w:tcPr>
            <w:tcW w:w="22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jc w:val="center"/>
              <w:rPr/>
            </w:pPr>
            <w:r>
              <w:rPr>
                <w:spacing w:val="100"/>
                <w:lang w:eastAsia="zh-CN"/>
              </w:rPr>
              <w:t>備</w:t>
            </w:r>
            <w:r>
              <w:rPr>
                <w:lang w:eastAsia="zh-CN"/>
              </w:rPr>
              <w:t>考</w:t>
            </w:r>
          </w:p>
        </w:tc>
      </w:tr>
      <w:tr>
        <w:trPr>
          <w:trHeight w:val="277" w:hRule="atLeast"/>
          <w:cantSplit w:val="true"/>
        </w:trPr>
        <w:tc>
          <w:tcPr>
            <w:tcW w:w="168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pPr>
            <w:r>
              <w:rPr/>
            </w:r>
          </w:p>
        </w:tc>
        <w:tc>
          <w:tcPr>
            <w:tcW w:w="199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rPr/>
            </w:pPr>
            <w:r>
              <w:rPr/>
              <w:t>工場用建物の敷地</w:t>
            </w:r>
          </w:p>
        </w:tc>
        <w:tc>
          <w:tcPr>
            <w:tcW w:w="12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cPr>
          <w:p>
            <w:pPr>
              <w:pStyle w:val="Normal"/>
              <w:tabs>
                <w:tab w:val="left" w:pos="1890" w:leader="none"/>
              </w:tabs>
              <w:overflowPunct w:val="true"/>
              <w:jc w:val="right"/>
              <w:rPr/>
            </w:pPr>
            <w:r>
              <w:rPr/>
              <w:t>m</w:t>
            </w:r>
            <w:r>
              <w:rPr>
                <w:vertAlign w:val="superscript"/>
              </w:rPr>
              <w:t>2</w:t>
            </w:r>
          </w:p>
        </w:tc>
        <w:tc>
          <w:tcPr>
            <w:tcW w:w="186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cPr>
          <w:p>
            <w:pPr>
              <w:pStyle w:val="Normal"/>
              <w:overflowPunct w:val="true"/>
              <w:jc w:val="right"/>
              <w:rPr/>
            </w:pPr>
            <w:r>
              <w:rPr/>
              <w:t>％</w:t>
            </w:r>
          </w:p>
        </w:tc>
        <w:tc>
          <w:tcPr>
            <w:tcW w:w="22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cPr>
          <w:p>
            <w:pPr>
              <w:pStyle w:val="Normal"/>
              <w:tabs>
                <w:tab w:val="left" w:pos="1890" w:leader="none"/>
              </w:tabs>
              <w:overflowPunct w:val="true"/>
              <w:rPr/>
            </w:pPr>
            <w:r>
              <w:rPr/>
              <w:t>　</w:t>
            </w:r>
          </w:p>
        </w:tc>
      </w:tr>
      <w:tr>
        <w:trPr>
          <w:trHeight w:val="277" w:hRule="atLeast"/>
          <w:cantSplit w:val="true"/>
        </w:trPr>
        <w:tc>
          <w:tcPr>
            <w:tcW w:w="168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pPr>
            <w:r>
              <w:rPr/>
            </w:r>
          </w:p>
        </w:tc>
        <w:tc>
          <w:tcPr>
            <w:tcW w:w="199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rPr/>
            </w:pPr>
            <w:r>
              <w:rPr/>
              <w:t>その他の用地</w:t>
            </w:r>
          </w:p>
        </w:tc>
        <w:tc>
          <w:tcPr>
            <w:tcW w:w="12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cPr>
          <w:p>
            <w:pPr>
              <w:pStyle w:val="Normal"/>
              <w:tabs>
                <w:tab w:val="left" w:pos="1890" w:leader="none"/>
              </w:tabs>
              <w:overflowPunct w:val="true"/>
              <w:jc w:val="right"/>
              <w:rPr/>
            </w:pPr>
            <w:r>
              <w:rPr/>
              <w:t>m</w:t>
            </w:r>
            <w:r>
              <w:rPr>
                <w:vertAlign w:val="superscript"/>
              </w:rPr>
              <w:t>2</w:t>
            </w:r>
          </w:p>
        </w:tc>
        <w:tc>
          <w:tcPr>
            <w:tcW w:w="186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cPr>
          <w:p>
            <w:pPr>
              <w:pStyle w:val="Normal"/>
              <w:overflowPunct w:val="true"/>
              <w:jc w:val="right"/>
              <w:rPr/>
            </w:pPr>
            <w:r>
              <w:rPr/>
              <w:t>％</w:t>
            </w:r>
          </w:p>
        </w:tc>
        <w:tc>
          <w:tcPr>
            <w:tcW w:w="22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cPr>
          <w:p>
            <w:pPr>
              <w:pStyle w:val="Normal"/>
              <w:tabs>
                <w:tab w:val="left" w:pos="1890" w:leader="none"/>
              </w:tabs>
              <w:overflowPunct w:val="true"/>
              <w:rPr/>
            </w:pPr>
            <w:r>
              <w:rPr/>
              <w:t>　</w:t>
            </w:r>
          </w:p>
        </w:tc>
      </w:tr>
      <w:tr>
        <w:trPr>
          <w:trHeight w:val="277" w:hRule="atLeast"/>
          <w:cantSplit w:val="true"/>
        </w:trPr>
        <w:tc>
          <w:tcPr>
            <w:tcW w:w="168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pPr>
            <w:r>
              <w:rPr/>
            </w:r>
          </w:p>
        </w:tc>
        <w:tc>
          <w:tcPr>
            <w:tcW w:w="199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jc w:val="center"/>
              <w:rPr>
                <w:lang w:eastAsia="zh-CN"/>
              </w:rPr>
            </w:pPr>
            <w:r>
              <w:rPr>
                <w:lang w:eastAsia="zh-CN"/>
              </w:rPr>
              <w:t>計</w:t>
            </w:r>
          </w:p>
        </w:tc>
        <w:tc>
          <w:tcPr>
            <w:tcW w:w="12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cPr>
          <w:p>
            <w:pPr>
              <w:pStyle w:val="Normal"/>
              <w:tabs>
                <w:tab w:val="left" w:pos="1890" w:leader="none"/>
              </w:tabs>
              <w:overflowPunct w:val="true"/>
              <w:jc w:val="right"/>
              <w:rPr/>
            </w:pPr>
            <w:r>
              <w:rPr/>
              <w:t>m</w:t>
            </w:r>
            <w:r>
              <w:rPr>
                <w:vertAlign w:val="superscript"/>
              </w:rPr>
              <w:t>2</w:t>
            </w:r>
          </w:p>
        </w:tc>
        <w:tc>
          <w:tcPr>
            <w:tcW w:w="186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cPr>
          <w:p>
            <w:pPr>
              <w:pStyle w:val="Normal"/>
              <w:tabs>
                <w:tab w:val="left" w:pos="1890" w:leader="none"/>
              </w:tabs>
              <w:overflowPunct w:val="true"/>
              <w:rPr/>
            </w:pPr>
            <w:r>
              <w:rPr/>
              <w:t>　</w:t>
            </w:r>
          </w:p>
        </w:tc>
        <w:tc>
          <w:tcPr>
            <w:tcW w:w="22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cPr>
          <w:p>
            <w:pPr>
              <w:pStyle w:val="Normal"/>
              <w:tabs>
                <w:tab w:val="left" w:pos="1890" w:leader="none"/>
              </w:tabs>
              <w:overflowPunct w:val="true"/>
              <w:rPr/>
            </w:pPr>
            <w:r>
              <w:rPr/>
              <w:t>　</w:t>
            </w:r>
          </w:p>
        </w:tc>
      </w:tr>
    </w:tbl>
    <w:p>
      <w:pPr>
        <w:pStyle w:val="Normal"/>
        <w:overflowPunct w:val="true"/>
        <w:rPr/>
      </w:pPr>
      <w:r>
        <w:rPr/>
      </w:r>
    </w:p>
    <w:p>
      <w:pPr>
        <w:pStyle w:val="Normal"/>
        <w:overflowPunct w:val="true"/>
        <w:rPr>
          <w:lang w:eastAsia="zh-CN"/>
        </w:rPr>
      </w:pPr>
      <w:r>
        <w:rPr>
          <w:lang w:eastAsia="zh-CN"/>
        </w:rPr>
        <w:t>2</w:t>
      </w:r>
      <w:r>
        <w:rPr>
          <w:lang w:eastAsia="zh-CN"/>
        </w:rPr>
        <w:t>　家屋</w:t>
      </w:r>
    </w:p>
    <w:tbl>
      <w:tblPr>
        <w:tblW w:w="9075" w:type="dxa"/>
        <w:jc w:val="left"/>
        <w:tblInd w:w="9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9" w:type="dxa"/>
          <w:bottom w:w="0" w:type="dxa"/>
          <w:right w:w="99" w:type="dxa"/>
        </w:tblCellMar>
      </w:tblPr>
      <w:tblGrid>
        <w:gridCol w:w="1683"/>
        <w:gridCol w:w="1155"/>
        <w:gridCol w:w="994"/>
        <w:gridCol w:w="1275"/>
        <w:gridCol w:w="1276"/>
        <w:gridCol w:w="421"/>
        <w:gridCol w:w="477"/>
        <w:gridCol w:w="1794"/>
      </w:tblGrid>
      <w:tr>
        <w:trPr>
          <w:trHeight w:val="279" w:hRule="atLeast"/>
        </w:trPr>
        <w:tc>
          <w:tcPr>
            <w:tcW w:w="1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jc w:val="center"/>
              <w:rPr/>
            </w:pPr>
            <w:r>
              <w:rPr>
                <w:spacing w:val="100"/>
              </w:rPr>
              <w:t>所</w:t>
            </w:r>
            <w:r>
              <w:rPr/>
              <w:t>在</w:t>
            </w:r>
          </w:p>
        </w:tc>
        <w:tc>
          <w:tcPr>
            <w:tcW w:w="1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jc w:val="center"/>
              <w:rPr/>
            </w:pPr>
            <w:r>
              <w:rPr>
                <w:spacing w:val="100"/>
              </w:rPr>
              <w:t>地</w:t>
            </w:r>
            <w:r>
              <w:rPr/>
              <w:t>番</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jc w:val="center"/>
              <w:rPr/>
            </w:pPr>
            <w:r>
              <w:rPr/>
              <w:t>家屋の種　類</w:t>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jc w:val="center"/>
              <w:rPr/>
            </w:pPr>
            <w:r>
              <w:rPr/>
              <w:t>面　積</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jc w:val="center"/>
              <w:rPr/>
            </w:pPr>
            <w:r>
              <w:rPr/>
              <w:t>取得年月日</w:t>
            </w:r>
          </w:p>
        </w:tc>
        <w:tc>
          <w:tcPr>
            <w:tcW w:w="89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jc w:val="center"/>
              <w:rPr/>
            </w:pPr>
            <w:r>
              <w:rPr/>
              <w:t>取得</w:t>
            </w:r>
          </w:p>
          <w:p>
            <w:pPr>
              <w:pStyle w:val="Normal"/>
              <w:overflowPunct w:val="true"/>
              <w:jc w:val="center"/>
              <w:rPr/>
            </w:pPr>
            <w:r>
              <w:rPr/>
              <w:t>区分</w:t>
            </w:r>
          </w:p>
        </w:tc>
        <w:tc>
          <w:tcPr>
            <w:tcW w:w="17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jc w:val="center"/>
              <w:rPr/>
            </w:pPr>
            <w:r>
              <w:rPr/>
              <w:t>取得価格</w:t>
            </w:r>
          </w:p>
        </w:tc>
      </w:tr>
      <w:tr>
        <w:trPr>
          <w:trHeight w:val="279" w:hRule="atLeast"/>
        </w:trPr>
        <w:tc>
          <w:tcPr>
            <w:tcW w:w="1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cPr>
          <w:p>
            <w:pPr>
              <w:pStyle w:val="Normal"/>
              <w:tabs>
                <w:tab w:val="left" w:pos="1890" w:leader="none"/>
              </w:tabs>
              <w:overflowPunct w:val="true"/>
              <w:rPr/>
            </w:pPr>
            <w:r>
              <w:rPr/>
              <w:t>　</w:t>
            </w:r>
          </w:p>
        </w:tc>
        <w:tc>
          <w:tcPr>
            <w:tcW w:w="1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cPr>
          <w:p>
            <w:pPr>
              <w:pStyle w:val="Normal"/>
              <w:tabs>
                <w:tab w:val="left" w:pos="1890" w:leader="none"/>
              </w:tabs>
              <w:overflowPunct w:val="true"/>
              <w:rPr/>
            </w:pPr>
            <w:r>
              <w:rPr/>
              <w:t>　</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cPr>
          <w:p>
            <w:pPr>
              <w:pStyle w:val="Normal"/>
              <w:tabs>
                <w:tab w:val="left" w:pos="1890" w:leader="none"/>
              </w:tabs>
              <w:overflowPunct w:val="true"/>
              <w:rPr/>
            </w:pPr>
            <w:r>
              <w:rPr/>
              <w:t>　</w:t>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cPr>
          <w:p>
            <w:pPr>
              <w:pStyle w:val="Normal"/>
              <w:tabs>
                <w:tab w:val="left" w:pos="1890" w:leader="none"/>
              </w:tabs>
              <w:overflowPunct w:val="true"/>
              <w:jc w:val="right"/>
              <w:rPr/>
            </w:pPr>
            <w:r>
              <w:rPr/>
              <w:t>m</w:t>
            </w:r>
            <w:r>
              <w:rPr>
                <w:vertAlign w:val="superscript"/>
              </w:rPr>
              <w:t>2</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cPr>
          <w:p>
            <w:pPr>
              <w:pStyle w:val="Normal"/>
              <w:tabs>
                <w:tab w:val="left" w:pos="1890" w:leader="none"/>
              </w:tabs>
              <w:overflowPunct w:val="true"/>
              <w:rPr/>
            </w:pPr>
            <w:r>
              <w:rPr/>
              <w:t>　</w:t>
            </w:r>
          </w:p>
        </w:tc>
        <w:tc>
          <w:tcPr>
            <w:tcW w:w="89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cPr>
          <w:p>
            <w:pPr>
              <w:pStyle w:val="Normal"/>
              <w:tabs>
                <w:tab w:val="left" w:pos="1890" w:leader="none"/>
              </w:tabs>
              <w:overflowPunct w:val="true"/>
              <w:rPr/>
            </w:pPr>
            <w:r>
              <w:rPr/>
              <w:t>　</w:t>
            </w:r>
          </w:p>
        </w:tc>
        <w:tc>
          <w:tcPr>
            <w:tcW w:w="17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cPr>
          <w:p>
            <w:pPr>
              <w:pStyle w:val="Normal"/>
              <w:overflowPunct w:val="true"/>
              <w:jc w:val="right"/>
              <w:rPr/>
            </w:pPr>
            <w:r>
              <w:rPr/>
              <w:t>円</w:t>
            </w:r>
          </w:p>
        </w:tc>
      </w:tr>
      <w:tr>
        <w:trPr>
          <w:trHeight w:val="279" w:hRule="atLeast"/>
        </w:trPr>
        <w:tc>
          <w:tcPr>
            <w:tcW w:w="1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cPr>
          <w:p>
            <w:pPr>
              <w:pStyle w:val="Normal"/>
              <w:tabs>
                <w:tab w:val="left" w:pos="1890" w:leader="none"/>
              </w:tabs>
              <w:overflowPunct w:val="true"/>
              <w:rPr/>
            </w:pPr>
            <w:r>
              <w:rPr/>
              <w:t>　</w:t>
            </w:r>
          </w:p>
        </w:tc>
        <w:tc>
          <w:tcPr>
            <w:tcW w:w="1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cPr>
          <w:p>
            <w:pPr>
              <w:pStyle w:val="Normal"/>
              <w:tabs>
                <w:tab w:val="left" w:pos="1890" w:leader="none"/>
              </w:tabs>
              <w:overflowPunct w:val="true"/>
              <w:rPr/>
            </w:pPr>
            <w:r>
              <w:rPr/>
              <w:t>　</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cPr>
          <w:p>
            <w:pPr>
              <w:pStyle w:val="Normal"/>
              <w:tabs>
                <w:tab w:val="left" w:pos="1890" w:leader="none"/>
              </w:tabs>
              <w:overflowPunct w:val="true"/>
              <w:rPr/>
            </w:pPr>
            <w:r>
              <w:rPr/>
              <w:t>　</w:t>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cPr>
          <w:p>
            <w:pPr>
              <w:pStyle w:val="Normal"/>
              <w:tabs>
                <w:tab w:val="left" w:pos="1890" w:leader="none"/>
              </w:tabs>
              <w:overflowPunct w:val="true"/>
              <w:jc w:val="right"/>
              <w:rPr/>
            </w:pPr>
            <w:r>
              <w:rPr/>
              <w:t>m</w:t>
            </w:r>
            <w:r>
              <w:rPr>
                <w:vertAlign w:val="superscript"/>
              </w:rPr>
              <w:t>2</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cPr>
          <w:p>
            <w:pPr>
              <w:pStyle w:val="Normal"/>
              <w:tabs>
                <w:tab w:val="left" w:pos="1890" w:leader="none"/>
              </w:tabs>
              <w:overflowPunct w:val="true"/>
              <w:rPr/>
            </w:pPr>
            <w:r>
              <w:rPr/>
              <w:t>　</w:t>
            </w:r>
          </w:p>
        </w:tc>
        <w:tc>
          <w:tcPr>
            <w:tcW w:w="89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cPr>
          <w:p>
            <w:pPr>
              <w:pStyle w:val="Normal"/>
              <w:tabs>
                <w:tab w:val="left" w:pos="1890" w:leader="none"/>
              </w:tabs>
              <w:overflowPunct w:val="true"/>
              <w:rPr/>
            </w:pPr>
            <w:r>
              <w:rPr/>
              <w:t>　</w:t>
            </w:r>
          </w:p>
        </w:tc>
        <w:tc>
          <w:tcPr>
            <w:tcW w:w="17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cPr>
          <w:p>
            <w:pPr>
              <w:pStyle w:val="Normal"/>
              <w:overflowPunct w:val="true"/>
              <w:jc w:val="right"/>
              <w:rPr/>
            </w:pPr>
            <w:r>
              <w:rPr/>
              <w:t>円</w:t>
            </w:r>
          </w:p>
        </w:tc>
      </w:tr>
      <w:tr>
        <w:trPr>
          <w:trHeight w:val="279" w:hRule="atLeast"/>
        </w:trPr>
        <w:tc>
          <w:tcPr>
            <w:tcW w:w="1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cPr>
          <w:p>
            <w:pPr>
              <w:pStyle w:val="Normal"/>
              <w:tabs>
                <w:tab w:val="left" w:pos="1890" w:leader="none"/>
              </w:tabs>
              <w:overflowPunct w:val="true"/>
              <w:rPr/>
            </w:pPr>
            <w:r>
              <w:rPr/>
              <w:t>　</w:t>
            </w:r>
          </w:p>
        </w:tc>
        <w:tc>
          <w:tcPr>
            <w:tcW w:w="1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cPr>
          <w:p>
            <w:pPr>
              <w:pStyle w:val="Normal"/>
              <w:tabs>
                <w:tab w:val="left" w:pos="1890" w:leader="none"/>
              </w:tabs>
              <w:overflowPunct w:val="true"/>
              <w:rPr/>
            </w:pPr>
            <w:r>
              <w:rPr/>
              <w:t>　</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cPr>
          <w:p>
            <w:pPr>
              <w:pStyle w:val="Normal"/>
              <w:tabs>
                <w:tab w:val="left" w:pos="1890" w:leader="none"/>
              </w:tabs>
              <w:overflowPunct w:val="true"/>
              <w:rPr/>
            </w:pPr>
            <w:r>
              <w:rPr/>
              <w:t>　</w:t>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cPr>
          <w:p>
            <w:pPr>
              <w:pStyle w:val="Normal"/>
              <w:tabs>
                <w:tab w:val="left" w:pos="1890" w:leader="none"/>
              </w:tabs>
              <w:overflowPunct w:val="true"/>
              <w:jc w:val="right"/>
              <w:rPr/>
            </w:pPr>
            <w:r>
              <w:rPr/>
              <w:t>m</w:t>
            </w:r>
            <w:r>
              <w:rPr>
                <w:vertAlign w:val="superscript"/>
              </w:rPr>
              <w:t>2</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cPr>
          <w:p>
            <w:pPr>
              <w:pStyle w:val="Normal"/>
              <w:tabs>
                <w:tab w:val="left" w:pos="1890" w:leader="none"/>
              </w:tabs>
              <w:overflowPunct w:val="true"/>
              <w:rPr/>
            </w:pPr>
            <w:r>
              <w:rPr/>
              <w:t>　</w:t>
            </w:r>
          </w:p>
        </w:tc>
        <w:tc>
          <w:tcPr>
            <w:tcW w:w="89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cPr>
          <w:p>
            <w:pPr>
              <w:pStyle w:val="Normal"/>
              <w:tabs>
                <w:tab w:val="left" w:pos="1890" w:leader="none"/>
              </w:tabs>
              <w:overflowPunct w:val="true"/>
              <w:rPr/>
            </w:pPr>
            <w:r>
              <w:rPr/>
              <w:t>　</w:t>
            </w:r>
          </w:p>
        </w:tc>
        <w:tc>
          <w:tcPr>
            <w:tcW w:w="17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cPr>
          <w:p>
            <w:pPr>
              <w:pStyle w:val="Normal"/>
              <w:overflowPunct w:val="true"/>
              <w:jc w:val="right"/>
              <w:rPr/>
            </w:pPr>
            <w:r>
              <w:rPr/>
              <w:t>円</w:t>
            </w:r>
          </w:p>
        </w:tc>
      </w:tr>
      <w:tr>
        <w:trPr>
          <w:trHeight w:val="279" w:hRule="atLeast"/>
        </w:trPr>
        <w:tc>
          <w:tcPr>
            <w:tcW w:w="1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cPr>
          <w:p>
            <w:pPr>
              <w:pStyle w:val="Normal"/>
              <w:tabs>
                <w:tab w:val="left" w:pos="1890" w:leader="none"/>
              </w:tabs>
              <w:overflowPunct w:val="true"/>
              <w:jc w:val="center"/>
              <w:rPr/>
            </w:pPr>
            <w:r>
              <w:rPr/>
              <w:t>計</w:t>
            </w:r>
          </w:p>
        </w:tc>
        <w:tc>
          <w:tcPr>
            <w:tcW w:w="1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cPr>
          <w:p>
            <w:pPr>
              <w:pStyle w:val="Normal"/>
              <w:tabs>
                <w:tab w:val="left" w:pos="1890" w:leader="none"/>
              </w:tabs>
              <w:overflowPunct w:val="true"/>
              <w:rPr/>
            </w:pPr>
            <w:r>
              <w:rPr/>
              <w:t>　</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cPr>
          <w:p>
            <w:pPr>
              <w:pStyle w:val="Normal"/>
              <w:tabs>
                <w:tab w:val="left" w:pos="1890" w:leader="none"/>
              </w:tabs>
              <w:overflowPunct w:val="true"/>
              <w:rPr/>
            </w:pPr>
            <w:r>
              <w:rPr/>
              <w:t>　</w:t>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cPr>
          <w:p>
            <w:pPr>
              <w:pStyle w:val="Normal"/>
              <w:tabs>
                <w:tab w:val="left" w:pos="1890" w:leader="none"/>
              </w:tabs>
              <w:overflowPunct w:val="true"/>
              <w:jc w:val="right"/>
              <w:rPr/>
            </w:pPr>
            <w:r>
              <w:rPr/>
              <w:t>m</w:t>
            </w:r>
            <w:r>
              <w:rPr>
                <w:vertAlign w:val="superscript"/>
              </w:rPr>
              <w:t>2</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cPr>
          <w:p>
            <w:pPr>
              <w:pStyle w:val="Normal"/>
              <w:tabs>
                <w:tab w:val="left" w:pos="1890" w:leader="none"/>
              </w:tabs>
              <w:overflowPunct w:val="true"/>
              <w:rPr/>
            </w:pPr>
            <w:r>
              <w:rPr/>
              <w:t>　</w:t>
            </w:r>
          </w:p>
        </w:tc>
        <w:tc>
          <w:tcPr>
            <w:tcW w:w="89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cPr>
          <w:p>
            <w:pPr>
              <w:pStyle w:val="Normal"/>
              <w:tabs>
                <w:tab w:val="left" w:pos="1890" w:leader="none"/>
              </w:tabs>
              <w:overflowPunct w:val="true"/>
              <w:rPr/>
            </w:pPr>
            <w:r>
              <w:rPr/>
              <w:t>　</w:t>
            </w:r>
          </w:p>
        </w:tc>
        <w:tc>
          <w:tcPr>
            <w:tcW w:w="17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cPr>
          <w:p>
            <w:pPr>
              <w:pStyle w:val="Normal"/>
              <w:overflowPunct w:val="true"/>
              <w:jc w:val="right"/>
              <w:rPr/>
            </w:pPr>
            <w:r>
              <w:rPr/>
              <w:t>円</w:t>
            </w:r>
          </w:p>
        </w:tc>
      </w:tr>
      <w:tr>
        <w:trPr>
          <w:trHeight w:val="279" w:hRule="atLeast"/>
          <w:cantSplit w:val="true"/>
        </w:trPr>
        <w:tc>
          <w:tcPr>
            <w:tcW w:w="168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rPr/>
            </w:pPr>
            <w:r>
              <w:rPr/>
              <w:t>使用目的による区分等</w:t>
            </w:r>
          </w:p>
        </w:tc>
        <w:tc>
          <w:tcPr>
            <w:tcW w:w="214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jc w:val="center"/>
              <w:rPr/>
            </w:pPr>
            <w:r>
              <w:rPr>
                <w:spacing w:val="100"/>
                <w:lang w:eastAsia="zh-CN"/>
              </w:rPr>
              <w:t>区</w:t>
            </w:r>
            <w:r>
              <w:rPr>
                <w:lang w:eastAsia="zh-CN"/>
              </w:rPr>
              <w:t>分</w:t>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jc w:val="center"/>
              <w:rPr/>
            </w:pPr>
            <w:r>
              <w:rPr>
                <w:spacing w:val="100"/>
              </w:rPr>
              <w:t>面</w:t>
            </w:r>
            <w:r>
              <w:rPr>
                <w:lang w:eastAsia="zh-CN"/>
              </w:rPr>
              <w:t>積</w:t>
            </w:r>
          </w:p>
        </w:tc>
        <w:tc>
          <w:tcPr>
            <w:tcW w:w="169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jc w:val="center"/>
              <w:rPr>
                <w:lang w:eastAsia="zh-CN"/>
              </w:rPr>
            </w:pPr>
            <w:r>
              <w:rPr>
                <w:lang w:eastAsia="zh-CN"/>
              </w:rPr>
              <w:t>面積按分率</w:t>
            </w:r>
          </w:p>
        </w:tc>
        <w:tc>
          <w:tcPr>
            <w:tcW w:w="22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jc w:val="center"/>
              <w:rPr/>
            </w:pPr>
            <w:r>
              <w:rPr>
                <w:spacing w:val="100"/>
                <w:lang w:eastAsia="zh-CN"/>
              </w:rPr>
              <w:t>備</w:t>
            </w:r>
            <w:r>
              <w:rPr>
                <w:lang w:eastAsia="zh-CN"/>
              </w:rPr>
              <w:t>考</w:t>
            </w:r>
          </w:p>
        </w:tc>
      </w:tr>
      <w:tr>
        <w:trPr>
          <w:trHeight w:val="277" w:hRule="atLeast"/>
          <w:cantSplit w:val="true"/>
        </w:trPr>
        <w:tc>
          <w:tcPr>
            <w:tcW w:w="168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pPr>
            <w:r>
              <w:rPr/>
            </w:r>
          </w:p>
        </w:tc>
        <w:tc>
          <w:tcPr>
            <w:tcW w:w="214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rPr/>
            </w:pPr>
            <w:r>
              <w:rPr/>
              <w:t>工場用建物</w:t>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cPr>
          <w:p>
            <w:pPr>
              <w:pStyle w:val="Normal"/>
              <w:tabs>
                <w:tab w:val="left" w:pos="1890" w:leader="none"/>
              </w:tabs>
              <w:overflowPunct w:val="true"/>
              <w:jc w:val="right"/>
              <w:rPr/>
            </w:pPr>
            <w:r>
              <w:rPr/>
              <w:t>m</w:t>
            </w:r>
            <w:r>
              <w:rPr>
                <w:vertAlign w:val="superscript"/>
              </w:rPr>
              <w:t>2</w:t>
            </w:r>
          </w:p>
        </w:tc>
        <w:tc>
          <w:tcPr>
            <w:tcW w:w="169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cPr>
          <w:p>
            <w:pPr>
              <w:pStyle w:val="Normal"/>
              <w:overflowPunct w:val="true"/>
              <w:jc w:val="right"/>
              <w:rPr/>
            </w:pPr>
            <w:r>
              <w:rPr/>
              <w:t>％</w:t>
            </w:r>
          </w:p>
        </w:tc>
        <w:tc>
          <w:tcPr>
            <w:tcW w:w="22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cPr>
          <w:p>
            <w:pPr>
              <w:pStyle w:val="Normal"/>
              <w:tabs>
                <w:tab w:val="left" w:pos="1890" w:leader="none"/>
              </w:tabs>
              <w:overflowPunct w:val="true"/>
              <w:rPr/>
            </w:pPr>
            <w:r>
              <w:rPr/>
              <w:t>　</w:t>
            </w:r>
          </w:p>
        </w:tc>
      </w:tr>
      <w:tr>
        <w:trPr>
          <w:trHeight w:val="277" w:hRule="atLeast"/>
          <w:cantSplit w:val="true"/>
        </w:trPr>
        <w:tc>
          <w:tcPr>
            <w:tcW w:w="168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pPr>
            <w:r>
              <w:rPr/>
            </w:r>
          </w:p>
        </w:tc>
        <w:tc>
          <w:tcPr>
            <w:tcW w:w="214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rPr/>
            </w:pPr>
            <w:r>
              <w:rPr/>
              <w:t>その他</w:t>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cPr>
          <w:p>
            <w:pPr>
              <w:pStyle w:val="Normal"/>
              <w:tabs>
                <w:tab w:val="left" w:pos="1890" w:leader="none"/>
              </w:tabs>
              <w:overflowPunct w:val="true"/>
              <w:jc w:val="right"/>
              <w:rPr/>
            </w:pPr>
            <w:r>
              <w:rPr/>
              <w:t>m</w:t>
            </w:r>
            <w:r>
              <w:rPr>
                <w:vertAlign w:val="superscript"/>
              </w:rPr>
              <w:t>2</w:t>
            </w:r>
          </w:p>
        </w:tc>
        <w:tc>
          <w:tcPr>
            <w:tcW w:w="169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cPr>
          <w:p>
            <w:pPr>
              <w:pStyle w:val="Normal"/>
              <w:overflowPunct w:val="true"/>
              <w:jc w:val="right"/>
              <w:rPr/>
            </w:pPr>
            <w:r>
              <w:rPr/>
              <w:t>％</w:t>
            </w:r>
          </w:p>
        </w:tc>
        <w:tc>
          <w:tcPr>
            <w:tcW w:w="22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cPr>
          <w:p>
            <w:pPr>
              <w:pStyle w:val="Normal"/>
              <w:tabs>
                <w:tab w:val="left" w:pos="1890" w:leader="none"/>
              </w:tabs>
              <w:overflowPunct w:val="true"/>
              <w:rPr/>
            </w:pPr>
            <w:r>
              <w:rPr/>
              <w:t>　</w:t>
            </w:r>
          </w:p>
        </w:tc>
      </w:tr>
      <w:tr>
        <w:trPr>
          <w:trHeight w:val="277" w:hRule="atLeast"/>
          <w:cantSplit w:val="true"/>
        </w:trPr>
        <w:tc>
          <w:tcPr>
            <w:tcW w:w="168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pPr>
            <w:r>
              <w:rPr/>
            </w:r>
          </w:p>
        </w:tc>
        <w:tc>
          <w:tcPr>
            <w:tcW w:w="214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jc w:val="center"/>
              <w:rPr>
                <w:lang w:eastAsia="zh-CN"/>
              </w:rPr>
            </w:pPr>
            <w:r>
              <w:rPr>
                <w:lang w:eastAsia="zh-CN"/>
              </w:rPr>
              <w:t>計</w:t>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cPr>
          <w:p>
            <w:pPr>
              <w:pStyle w:val="Normal"/>
              <w:tabs>
                <w:tab w:val="left" w:pos="1890" w:leader="none"/>
              </w:tabs>
              <w:overflowPunct w:val="true"/>
              <w:jc w:val="right"/>
              <w:rPr/>
            </w:pPr>
            <w:r>
              <w:rPr/>
              <w:t>m</w:t>
            </w:r>
            <w:r>
              <w:rPr>
                <w:vertAlign w:val="superscript"/>
              </w:rPr>
              <w:t>2</w:t>
            </w:r>
          </w:p>
        </w:tc>
        <w:tc>
          <w:tcPr>
            <w:tcW w:w="169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cPr>
          <w:p>
            <w:pPr>
              <w:pStyle w:val="Normal"/>
              <w:tabs>
                <w:tab w:val="left" w:pos="1890" w:leader="none"/>
              </w:tabs>
              <w:overflowPunct w:val="true"/>
              <w:rPr/>
            </w:pPr>
            <w:r>
              <w:rPr/>
              <w:t>　</w:t>
            </w:r>
          </w:p>
        </w:tc>
        <w:tc>
          <w:tcPr>
            <w:tcW w:w="22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cPr>
          <w:p>
            <w:pPr>
              <w:pStyle w:val="Normal"/>
              <w:tabs>
                <w:tab w:val="left" w:pos="1890" w:leader="none"/>
              </w:tabs>
              <w:overflowPunct w:val="true"/>
              <w:rPr/>
            </w:pPr>
            <w:r>
              <w:rPr/>
              <w:t>　</w:t>
            </w:r>
          </w:p>
        </w:tc>
      </w:tr>
    </w:tbl>
    <w:p>
      <w:pPr>
        <w:pStyle w:val="Normal"/>
        <w:overflowPunct w:val="true"/>
        <w:rPr/>
      </w:pPr>
      <w:r>
        <w:rPr/>
      </w:r>
    </w:p>
    <w:p>
      <w:pPr>
        <w:pStyle w:val="Normal"/>
        <w:overflowPunct w:val="true"/>
        <w:rPr>
          <w:lang w:eastAsia="zh-CN"/>
        </w:rPr>
      </w:pPr>
      <w:r>
        <w:rPr>
          <w:lang w:eastAsia="zh-CN"/>
        </w:rPr>
        <w:t>3</w:t>
      </w:r>
      <w:r>
        <w:rPr>
          <w:lang w:eastAsia="zh-CN"/>
        </w:rPr>
        <w:t>　償却資産</w:t>
      </w:r>
    </w:p>
    <w:tbl>
      <w:tblPr>
        <w:tblW w:w="9075" w:type="dxa"/>
        <w:jc w:val="left"/>
        <w:tblInd w:w="9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9" w:type="dxa"/>
          <w:bottom w:w="0" w:type="dxa"/>
          <w:right w:w="99" w:type="dxa"/>
        </w:tblCellMar>
      </w:tblPr>
      <w:tblGrid>
        <w:gridCol w:w="2268"/>
        <w:gridCol w:w="2269"/>
        <w:gridCol w:w="2269"/>
        <w:gridCol w:w="2269"/>
      </w:tblGrid>
      <w:tr>
        <w:trPr>
          <w:trHeight w:val="279" w:hRule="atLeast"/>
        </w:trPr>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jc w:val="center"/>
              <w:rPr/>
            </w:pPr>
            <w:r>
              <w:rPr>
                <w:spacing w:val="100"/>
                <w:lang w:eastAsia="zh-CN"/>
              </w:rPr>
              <w:t>種</w:t>
            </w:r>
            <w:r>
              <w:rPr>
                <w:lang w:eastAsia="zh-CN"/>
              </w:rPr>
              <w:t>類</w:t>
            </w:r>
          </w:p>
        </w:tc>
        <w:tc>
          <w:tcPr>
            <w:tcW w:w="22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jc w:val="center"/>
              <w:rPr/>
            </w:pPr>
            <w:r>
              <w:rPr/>
              <w:t>取得価格</w:t>
            </w:r>
          </w:p>
        </w:tc>
        <w:tc>
          <w:tcPr>
            <w:tcW w:w="22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jc w:val="center"/>
              <w:rPr/>
            </w:pPr>
            <w:r>
              <w:rPr>
                <w:spacing w:val="100"/>
              </w:rPr>
              <w:t>種</w:t>
            </w:r>
            <w:r>
              <w:rPr/>
              <w:t>類</w:t>
            </w:r>
          </w:p>
        </w:tc>
        <w:tc>
          <w:tcPr>
            <w:tcW w:w="22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jc w:val="center"/>
              <w:rPr/>
            </w:pPr>
            <w:r>
              <w:rPr/>
              <w:t>取得価格</w:t>
            </w:r>
          </w:p>
        </w:tc>
      </w:tr>
      <w:tr>
        <w:trPr>
          <w:trHeight w:val="277" w:hRule="atLeast"/>
        </w:trPr>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rPr/>
            </w:pPr>
            <w:r>
              <w:rPr/>
              <w:t>構築物</w:t>
            </w:r>
          </w:p>
        </w:tc>
        <w:tc>
          <w:tcPr>
            <w:tcW w:w="22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cPr>
          <w:p>
            <w:pPr>
              <w:pStyle w:val="Normal"/>
              <w:overflowPunct w:val="true"/>
              <w:jc w:val="right"/>
              <w:rPr/>
            </w:pPr>
            <w:r>
              <w:rPr/>
              <w:t>円</w:t>
            </w:r>
          </w:p>
        </w:tc>
        <w:tc>
          <w:tcPr>
            <w:tcW w:w="22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rPr/>
            </w:pPr>
            <w:r>
              <w:rPr/>
              <w:t>車両及び運搬具</w:t>
            </w:r>
          </w:p>
        </w:tc>
        <w:tc>
          <w:tcPr>
            <w:tcW w:w="22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cPr>
          <w:p>
            <w:pPr>
              <w:pStyle w:val="Normal"/>
              <w:overflowPunct w:val="true"/>
              <w:jc w:val="right"/>
              <w:rPr/>
            </w:pPr>
            <w:r>
              <w:rPr/>
              <w:t>円</w:t>
            </w:r>
          </w:p>
        </w:tc>
      </w:tr>
      <w:tr>
        <w:trPr>
          <w:trHeight w:val="277" w:hRule="atLeast"/>
        </w:trPr>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rPr/>
            </w:pPr>
            <w:r>
              <w:rPr/>
              <w:t>機械及び装置</w:t>
            </w:r>
          </w:p>
        </w:tc>
        <w:tc>
          <w:tcPr>
            <w:tcW w:w="22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cPr>
          <w:p>
            <w:pPr>
              <w:pStyle w:val="Normal"/>
              <w:overflowPunct w:val="true"/>
              <w:jc w:val="right"/>
              <w:rPr/>
            </w:pPr>
            <w:r>
              <w:rPr/>
              <w:t>円</w:t>
            </w:r>
          </w:p>
        </w:tc>
        <w:tc>
          <w:tcPr>
            <w:tcW w:w="22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rPr/>
            </w:pPr>
            <w:r>
              <w:rPr/>
              <w:t>工具、器具及び備品</w:t>
            </w:r>
          </w:p>
        </w:tc>
        <w:tc>
          <w:tcPr>
            <w:tcW w:w="22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cPr>
          <w:p>
            <w:pPr>
              <w:pStyle w:val="Normal"/>
              <w:overflowPunct w:val="true"/>
              <w:jc w:val="right"/>
              <w:rPr/>
            </w:pPr>
            <w:r>
              <w:rPr/>
              <w:t>円</w:t>
            </w:r>
          </w:p>
        </w:tc>
      </w:tr>
      <w:tr>
        <w:trPr>
          <w:trHeight w:val="277" w:hRule="atLeast"/>
        </w:trPr>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rPr/>
            </w:pPr>
            <w:r>
              <w:rPr/>
              <w:t>航空機及び船舶</w:t>
            </w:r>
          </w:p>
        </w:tc>
        <w:tc>
          <w:tcPr>
            <w:tcW w:w="22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cPr>
          <w:p>
            <w:pPr>
              <w:pStyle w:val="Normal"/>
              <w:overflowPunct w:val="true"/>
              <w:jc w:val="right"/>
              <w:rPr/>
            </w:pPr>
            <w:r>
              <w:rPr/>
              <w:t>円</w:t>
            </w:r>
          </w:p>
        </w:tc>
        <w:tc>
          <w:tcPr>
            <w:tcW w:w="22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true"/>
              <w:jc w:val="center"/>
              <w:rPr/>
            </w:pPr>
            <w:r>
              <w:rPr/>
              <w:t>計</w:t>
            </w:r>
          </w:p>
        </w:tc>
        <w:tc>
          <w:tcPr>
            <w:tcW w:w="22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cPr>
          <w:p>
            <w:pPr>
              <w:pStyle w:val="Normal"/>
              <w:overflowPunct w:val="true"/>
              <w:jc w:val="right"/>
              <w:rPr/>
            </w:pPr>
            <w:r>
              <w:rPr/>
              <w:t>円</w:t>
            </w:r>
          </w:p>
        </w:tc>
      </w:tr>
    </w:tbl>
    <w:p>
      <w:pPr>
        <w:pStyle w:val="Normal"/>
        <w:overflowPunct w:val="true"/>
        <w:rPr/>
      </w:pPr>
      <w:r>
        <w:rPr/>
      </w:r>
    </w:p>
    <w:p>
      <w:pPr>
        <w:pStyle w:val="Normal"/>
        <w:overflowPunct w:val="true"/>
        <w:rPr/>
      </w:pPr>
      <w:r>
        <w:rPr/>
        <w:t>4</w:t>
      </w:r>
      <w:r>
        <w:rPr/>
        <w:t>添付書類</w:t>
      </w:r>
    </w:p>
    <w:p>
      <w:pPr>
        <w:pStyle w:val="Normal"/>
        <w:overflowPunct w:val="true"/>
        <w:rPr/>
      </w:pPr>
      <w:r>
        <w:rPr/>
        <w:t>　</w:t>
      </w:r>
      <w:r>
        <w:rPr/>
        <w:t>1</w:t>
      </w:r>
      <w:r>
        <w:rPr/>
        <w:t>　適用工場等指定書の写し</w:t>
      </w:r>
    </w:p>
    <w:p>
      <w:pPr>
        <w:pStyle w:val="Normal"/>
        <w:overflowPunct w:val="true"/>
        <w:rPr/>
      </w:pPr>
      <w:r>
        <w:rPr/>
        <w:t>　</w:t>
      </w:r>
      <w:r>
        <w:rPr/>
        <w:t>2</w:t>
      </w:r>
      <w:r>
        <w:rPr/>
        <w:t>　事業概要書と適用工場等指定を受けるにあたって添付した書類一式</w:t>
      </w:r>
    </w:p>
    <w:p>
      <w:pPr>
        <w:pStyle w:val="Normal"/>
        <w:overflowPunct w:val="true"/>
        <w:rPr/>
      </w:pPr>
      <w:r>
        <w:rPr/>
        <w:t>　</w:t>
      </w:r>
      <w:r>
        <w:rPr/>
        <w:t>3</w:t>
      </w:r>
      <w:r>
        <w:rPr/>
        <w:t>　その他必要関係書類</w:t>
      </w:r>
    </w:p>
    <w:p>
      <w:pPr>
        <w:pStyle w:val="Normal"/>
        <w:overflowPunct w:val="true"/>
        <w:rPr/>
      </w:pPr>
      <w:r>
        <w:rPr/>
      </w:r>
    </w:p>
    <w:sectPr>
      <w:type w:val="nextPage"/>
      <w:pgSz w:w="11906" w:h="16838"/>
      <w:pgMar w:left="1418" w:right="1418" w:header="0" w:top="1418" w:footer="0" w:bottom="1134" w:gutter="0"/>
      <w:pgNumType w:fmt="decimal"/>
      <w:formProt w:val="false"/>
      <w:textDirection w:val="lrTb"/>
      <w:docGrid w:type="linesAndChars" w:linePitch="335"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ＭＳ 明朝">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ＭＳ 明朝" w:hAnsi="ＭＳ 明朝" w:eastAsia="ＭＳ 明朝" w:cs="Times New Roman"/>
      <w:color w:val="auto"/>
      <w:sz w:val="21"/>
      <w:szCs w:val="21"/>
      <w:lang w:val="en-US" w:eastAsia="ja-JP" w:bidi="ar-SA"/>
    </w:rPr>
  </w:style>
  <w:style w:type="character" w:styleId="DefaultParagraphFont">
    <w:name w:val="Default Paragraph Font"/>
    <w:qFormat/>
    <w:rPr>
      <w:rFonts w:ascii="ＭＳ 明朝" w:hAnsi="ＭＳ 明朝"/>
      <w:sz w:val="21"/>
      <w:szCs w:val="21"/>
    </w:rPr>
  </w:style>
  <w:style w:type="character" w:styleId="Style14">
    <w:name w:val="ヘッダー (文字)"/>
    <w:qFormat/>
    <w:rPr>
      <w:rFonts w:ascii="ＭＳ 明朝" w:hAnsi="ＭＳ 明朝" w:cs="Times New Roman"/>
      <w:sz w:val="21"/>
      <w:szCs w:val="21"/>
    </w:rPr>
  </w:style>
  <w:style w:type="character" w:styleId="Style15">
    <w:name w:val="フッター (文字)"/>
    <w:qFormat/>
    <w:rPr>
      <w:rFonts w:ascii="ＭＳ 明朝" w:hAnsi="ＭＳ 明朝" w:cs="Times New Roman"/>
      <w:sz w:val="21"/>
      <w:szCs w:val="21"/>
    </w:rPr>
  </w:style>
  <w:style w:type="character" w:styleId="Pagenumber">
    <w:name w:val="page number"/>
    <w:qFormat/>
    <w:rPr>
      <w:rFonts w:ascii="ＭＳ 明朝" w:hAnsi="ＭＳ 明朝" w:cs="Times New Roman"/>
      <w:sz w:val="21"/>
      <w:szCs w:val="21"/>
    </w:rPr>
  </w:style>
  <w:style w:type="paragraph" w:styleId="Heading">
    <w:name w:val="Heading"/>
    <w:basedOn w:val="Normal"/>
    <w:next w:val="TextBody"/>
    <w:qFormat/>
    <w:pPr>
      <w:keepNext/>
      <w:widowControl w:val="false"/>
      <w:bidi w:val="0"/>
      <w:spacing w:before="240" w:after="120"/>
      <w:jc w:val="both"/>
    </w:pPr>
    <w:rPr>
      <w:rFonts w:ascii="Liberation Sans" w:hAnsi="Liberation Sans" w:eastAsia="DejaVu Sans" w:cs="DejaVu Sans"/>
      <w:sz w:val="28"/>
      <w:szCs w:val="28"/>
    </w:rPr>
  </w:style>
  <w:style w:type="paragraph" w:styleId="TextBody">
    <w:name w:val="Body Text"/>
    <w:basedOn w:val="Normal"/>
    <w:pPr>
      <w:widowControl w:val="false"/>
      <w:bidi w:val="0"/>
      <w:spacing w:lineRule="auto" w:line="288" w:before="0" w:after="140"/>
      <w:jc w:val="both"/>
    </w:pPr>
    <w:rPr>
      <w:rFonts w:ascii="ＭＳ 明朝" w:hAnsi="ＭＳ 明朝"/>
      <w:sz w:val="21"/>
      <w:szCs w:val="21"/>
    </w:rPr>
  </w:style>
  <w:style w:type="paragraph" w:styleId="List">
    <w:name w:val="List"/>
    <w:basedOn w:val="TextBody"/>
    <w:pPr>
      <w:widowControl w:val="false"/>
      <w:bidi w:val="0"/>
      <w:jc w:val="both"/>
    </w:pPr>
    <w:rPr>
      <w:rFonts w:ascii="ＭＳ 明朝" w:hAnsi="ＭＳ 明朝"/>
      <w:sz w:val="21"/>
      <w:szCs w:val="21"/>
    </w:rPr>
  </w:style>
  <w:style w:type="paragraph" w:styleId="Caption">
    <w:name w:val="Caption"/>
    <w:basedOn w:val="Normal"/>
    <w:qFormat/>
    <w:pPr>
      <w:widowControl w:val="false"/>
      <w:suppressLineNumbers/>
      <w:bidi w:val="0"/>
      <w:spacing w:before="120" w:after="120"/>
      <w:jc w:val="both"/>
    </w:pPr>
    <w:rPr>
      <w:rFonts w:ascii="ＭＳ 明朝" w:hAnsi="ＭＳ 明朝"/>
      <w:i/>
      <w:iCs/>
      <w:sz w:val="24"/>
      <w:szCs w:val="24"/>
    </w:rPr>
  </w:style>
  <w:style w:type="paragraph" w:styleId="Index">
    <w:name w:val="Index"/>
    <w:basedOn w:val="Normal"/>
    <w:qFormat/>
    <w:pPr>
      <w:widowControl w:val="false"/>
      <w:suppressLineNumbers/>
      <w:bidi w:val="0"/>
      <w:jc w:val="both"/>
    </w:pPr>
    <w:rPr>
      <w:rFonts w:ascii="ＭＳ 明朝" w:hAnsi="ＭＳ 明朝"/>
      <w:sz w:val="21"/>
      <w:szCs w:val="21"/>
    </w:rPr>
  </w:style>
  <w:style w:type="paragraph" w:styleId="Header">
    <w:name w:val="Header"/>
    <w:basedOn w:val="Normal"/>
    <w:pPr>
      <w:widowControl w:val="false"/>
      <w:tabs>
        <w:tab w:val="center" w:pos="4252" w:leader="none"/>
        <w:tab w:val="right" w:pos="8504" w:leader="none"/>
      </w:tabs>
      <w:bidi w:val="0"/>
      <w:snapToGrid w:val="false"/>
      <w:jc w:val="both"/>
    </w:pPr>
    <w:rPr>
      <w:rFonts w:ascii="ＭＳ 明朝" w:hAnsi="ＭＳ 明朝"/>
      <w:sz w:val="21"/>
      <w:szCs w:val="21"/>
    </w:rPr>
  </w:style>
  <w:style w:type="paragraph" w:styleId="Footer">
    <w:name w:val="Footer"/>
    <w:basedOn w:val="Normal"/>
    <w:pPr>
      <w:widowControl w:val="false"/>
      <w:tabs>
        <w:tab w:val="center" w:pos="4252" w:leader="none"/>
        <w:tab w:val="right" w:pos="8504" w:leader="none"/>
      </w:tabs>
      <w:bidi w:val="0"/>
      <w:snapToGrid w:val="false"/>
      <w:jc w:val="both"/>
    </w:pPr>
    <w:rPr>
      <w:rFonts w:ascii="ＭＳ 明朝" w:hAnsi="ＭＳ 明朝"/>
      <w:sz w:val="21"/>
      <w:szCs w:val="21"/>
    </w:rPr>
  </w:style>
  <w:style w:type="paragraph" w:styleId="TableContents">
    <w:name w:val="Table Contents"/>
    <w:basedOn w:val="Normal"/>
    <w:qFormat/>
    <w:pPr/>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fontTable" Target="fontTable.xml"/>
<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0</TotalTime>
  <Application>Plott Corporation</Application>
  <Pages>3</Pages>
  <Words>364</Words>
  <Characters>380</Characters>
  <CharactersWithSpaces>514</CharactersWithSpaces>
  <Paragraphs>137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2019-11-26T06:50:00Z</dcterms:created>
  <dc:creator>yamada</dc:creator>
  <dc:description/>
  <dc:language>en-US</dc:language>
  <cp:lastModifiedBy>0123 akiyoshi</cp:lastModifiedBy>
  <cp:lastPrinted>2019-05-10T04:29:00Z</cp:lastPrinted>
  <dcterms:modified xsi:type="dcterms:W3CDTF">2019-11-26T06:50:00Z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